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drawing>
          <wp:inline>
            <wp:extent cx="6233160" cy="9235441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tretch/>
                  </pic:blipFill>
                  <pic:spPr>
                    <a:xfrm flipH="false" flipV="false" rot="0">
                      <a:ext cx="6233160" cy="923544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2. </w:t>
      </w:r>
      <w:r>
        <w:rPr>
          <w:rFonts w:ascii="Times New Roman" w:hAnsi="Times New Roman"/>
          <w:b w:val="1"/>
          <w:color w:val="000000"/>
          <w:sz w:val="24"/>
        </w:rPr>
        <w:t>Назначение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и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структура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ЭИОС</w:t>
      </w:r>
    </w:p>
    <w:p w14:paraId="03000000">
      <w:pPr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2.1. </w:t>
      </w:r>
      <w:r>
        <w:rPr>
          <w:rFonts w:ascii="Times New Roman" w:hAnsi="Times New Roman"/>
          <w:color w:val="000000"/>
          <w:sz w:val="24"/>
        </w:rPr>
        <w:t>Целью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создания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условий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для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функционирования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является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обеспечение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возможности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удаленного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доступа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совокупности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информационн</w:t>
      </w:r>
      <w:r>
        <w:rPr>
          <w:rFonts w:ascii="Times New Roman" w:hAnsi="Times New Roman"/>
          <w:color w:val="000000"/>
          <w:sz w:val="24"/>
        </w:rPr>
        <w:t>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технологий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технических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средств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электронных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информационных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образовательных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ресурсов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которые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содержат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электронные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учебно</w:t>
      </w: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>методические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материалы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также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включающей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себя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государственные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информационные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системы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обеспечение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освоения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обучающимися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обр</w:t>
      </w:r>
      <w:r>
        <w:rPr>
          <w:rFonts w:ascii="Times New Roman" w:hAnsi="Times New Roman"/>
          <w:color w:val="000000"/>
          <w:sz w:val="24"/>
        </w:rPr>
        <w:t>азовательных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программ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полном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объеме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независимо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места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нахождения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обучающихся</w:t>
      </w:r>
      <w:r>
        <w:rPr>
          <w:rFonts w:ascii="Times New Roman" w:hAnsi="Times New Roman"/>
          <w:color w:val="000000"/>
          <w:sz w:val="24"/>
        </w:rPr>
        <w:t>.</w:t>
      </w:r>
    </w:p>
    <w:p w14:paraId="04000000">
      <w:pPr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2.2. </w:t>
      </w:r>
      <w:r>
        <w:rPr>
          <w:rFonts w:ascii="Times New Roman" w:hAnsi="Times New Roman"/>
          <w:color w:val="000000"/>
          <w:sz w:val="24"/>
        </w:rPr>
        <w:t>Задачи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>:</w:t>
      </w:r>
    </w:p>
    <w:p w14:paraId="05000000">
      <w:pPr>
        <w:numPr>
          <w:ilvl w:val="0"/>
          <w:numId w:val="1"/>
        </w:numPr>
        <w:ind w:firstLine="0" w:left="78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доступ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учебным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планам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рабочим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программам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учебных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предметов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учебных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курсов</w:t>
      </w:r>
      <w:r>
        <w:rPr>
          <w:rFonts w:ascii="Times New Roman" w:hAnsi="Times New Roman"/>
          <w:color w:val="000000"/>
          <w:sz w:val="24"/>
        </w:rPr>
        <w:t xml:space="preserve"> (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числе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внеурочной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деятельности</w:t>
      </w:r>
      <w:r>
        <w:rPr>
          <w:rFonts w:ascii="Times New Roman" w:hAnsi="Times New Roman"/>
          <w:color w:val="000000"/>
          <w:sz w:val="24"/>
        </w:rPr>
        <w:t xml:space="preserve">), </w:t>
      </w:r>
      <w:r>
        <w:rPr>
          <w:rFonts w:ascii="Times New Roman" w:hAnsi="Times New Roman"/>
          <w:color w:val="000000"/>
          <w:sz w:val="24"/>
        </w:rPr>
        <w:t>учебных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модулей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электронным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учебным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из</w:t>
      </w:r>
      <w:r>
        <w:rPr>
          <w:rFonts w:ascii="Times New Roman" w:hAnsi="Times New Roman"/>
          <w:color w:val="000000"/>
          <w:sz w:val="24"/>
        </w:rPr>
        <w:t>даниям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электронным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образовательным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ресурсам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указанным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рабочих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программах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учебных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предметов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учебных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курсов</w:t>
      </w:r>
      <w:r>
        <w:rPr>
          <w:rFonts w:ascii="Times New Roman" w:hAnsi="Times New Roman"/>
          <w:color w:val="000000"/>
          <w:sz w:val="24"/>
        </w:rPr>
        <w:t xml:space="preserve"> (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числе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внеурочной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деятельности</w:t>
      </w:r>
      <w:r>
        <w:rPr>
          <w:rFonts w:ascii="Times New Roman" w:hAnsi="Times New Roman"/>
          <w:color w:val="000000"/>
          <w:sz w:val="24"/>
        </w:rPr>
        <w:t xml:space="preserve">), </w:t>
      </w:r>
      <w:r>
        <w:rPr>
          <w:rFonts w:ascii="Times New Roman" w:hAnsi="Times New Roman"/>
          <w:color w:val="000000"/>
          <w:sz w:val="24"/>
        </w:rPr>
        <w:t>учебных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модулей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посредством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сети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Интернет</w:t>
      </w:r>
      <w:r>
        <w:rPr>
          <w:rFonts w:ascii="Times New Roman" w:hAnsi="Times New Roman"/>
          <w:color w:val="000000"/>
          <w:sz w:val="24"/>
        </w:rPr>
        <w:t>;</w:t>
      </w:r>
    </w:p>
    <w:p w14:paraId="06000000">
      <w:pPr>
        <w:numPr>
          <w:ilvl w:val="0"/>
          <w:numId w:val="1"/>
        </w:numPr>
        <w:ind w:firstLine="0" w:left="78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формирование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хранение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электронного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портфолио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обучающегося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числе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выполненных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результатов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выполнения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работ</w:t>
      </w:r>
      <w:r>
        <w:rPr>
          <w:rFonts w:ascii="Times New Roman" w:hAnsi="Times New Roman"/>
          <w:color w:val="000000"/>
          <w:sz w:val="24"/>
        </w:rPr>
        <w:t>;</w:t>
      </w:r>
    </w:p>
    <w:p w14:paraId="07000000">
      <w:pPr>
        <w:numPr>
          <w:ilvl w:val="0"/>
          <w:numId w:val="1"/>
        </w:numPr>
        <w:ind w:firstLine="0" w:left="78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фиксацию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хранение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информации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ходе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образовательного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процесса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результатов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промежуточной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аттестации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результатов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освоения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образовательных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программ</w:t>
      </w:r>
      <w:r>
        <w:rPr>
          <w:rFonts w:ascii="Times New Roman" w:hAnsi="Times New Roman"/>
          <w:color w:val="000000"/>
          <w:sz w:val="24"/>
        </w:rPr>
        <w:t>;</w:t>
      </w:r>
    </w:p>
    <w:p w14:paraId="08000000">
      <w:pPr>
        <w:numPr>
          <w:ilvl w:val="0"/>
          <w:numId w:val="1"/>
        </w:numPr>
        <w:ind w:firstLine="0" w:left="780" w:right="180"/>
        <w:contextualSpacing w:val="1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проведение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учебных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занятий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процедуры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оценки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результатов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обучения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реализация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которых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предусмотрена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применением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электронного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обучения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дистанционных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образовательных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технологий</w:t>
      </w:r>
      <w:r>
        <w:rPr>
          <w:rFonts w:ascii="Times New Roman" w:hAnsi="Times New Roman"/>
          <w:color w:val="000000"/>
          <w:sz w:val="24"/>
        </w:rPr>
        <w:t>;</w:t>
      </w:r>
    </w:p>
    <w:p w14:paraId="09000000">
      <w:pPr>
        <w:numPr>
          <w:ilvl w:val="0"/>
          <w:numId w:val="1"/>
        </w:numPr>
        <w:ind w:firstLine="0" w:left="780" w:right="180"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взаимодействие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между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участниками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образовательного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процесса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числе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посредством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сети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Интернет</w:t>
      </w:r>
      <w:r>
        <w:rPr>
          <w:rFonts w:ascii="Times New Roman" w:hAnsi="Times New Roman"/>
          <w:color w:val="000000"/>
          <w:sz w:val="24"/>
        </w:rPr>
        <w:t>.</w:t>
      </w:r>
    </w:p>
    <w:p w14:paraId="0A000000">
      <w:pPr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2.3.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Структура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состоит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из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основных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вариативных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составных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элементов</w:t>
      </w:r>
      <w:r>
        <w:rPr>
          <w:rFonts w:ascii="Times New Roman" w:hAnsi="Times New Roman"/>
          <w:color w:val="000000"/>
          <w:sz w:val="24"/>
        </w:rPr>
        <w:t>.</w:t>
      </w:r>
    </w:p>
    <w:p w14:paraId="0B000000">
      <w:pPr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2.4. </w:t>
      </w:r>
      <w:r>
        <w:rPr>
          <w:rFonts w:ascii="Times New Roman" w:hAnsi="Times New Roman"/>
          <w:color w:val="000000"/>
          <w:sz w:val="24"/>
        </w:rPr>
        <w:t>Основными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составными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элементами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являются</w:t>
      </w:r>
      <w:r>
        <w:rPr>
          <w:rFonts w:ascii="Times New Roman" w:hAnsi="Times New Roman"/>
          <w:color w:val="000000"/>
          <w:sz w:val="24"/>
        </w:rPr>
        <w:t>:</w:t>
      </w:r>
    </w:p>
    <w:p w14:paraId="0C000000">
      <w:pPr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2.4.1. </w:t>
      </w:r>
      <w:r>
        <w:rPr>
          <w:rFonts w:ascii="Times New Roman" w:hAnsi="Times New Roman"/>
          <w:color w:val="000000"/>
          <w:sz w:val="24"/>
        </w:rPr>
        <w:t>Официальный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сайт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 xml:space="preserve"> (</w:t>
      </w:r>
      <w:r>
        <w:rPr>
          <w:rFonts w:ascii="Times New Roman" w:hAnsi="Times New Roman"/>
          <w:color w:val="000000"/>
          <w:sz w:val="24"/>
        </w:rPr>
        <w:t>https://edu.tatar.ru/v_uslon/matschool</w:t>
      </w:r>
      <w:r>
        <w:rPr>
          <w:rFonts w:ascii="Times New Roman" w:hAnsi="Times New Roman"/>
          <w:color w:val="000000"/>
          <w:sz w:val="24"/>
        </w:rPr>
        <w:t xml:space="preserve">), </w:t>
      </w:r>
      <w:r>
        <w:rPr>
          <w:rFonts w:ascii="Times New Roman" w:hAnsi="Times New Roman"/>
          <w:color w:val="000000"/>
          <w:sz w:val="24"/>
        </w:rPr>
        <w:t>который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обеспечивает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доступ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пользователей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информационным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блока</w:t>
      </w:r>
      <w:r>
        <w:rPr>
          <w:rFonts w:ascii="Times New Roman" w:hAnsi="Times New Roman"/>
          <w:color w:val="000000"/>
          <w:sz w:val="24"/>
        </w:rPr>
        <w:t>м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документам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материалам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предусмотренным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для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размещения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законодательством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Российской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Федерации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нормативными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документами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региональных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муниципальных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органов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власти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также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локальными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актами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>.</w:t>
      </w:r>
    </w:p>
    <w:p w14:paraId="0D000000">
      <w:pPr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2.4.2. </w:t>
      </w:r>
      <w:r>
        <w:rPr>
          <w:rFonts w:ascii="Times New Roman" w:hAnsi="Times New Roman"/>
          <w:color w:val="000000"/>
          <w:sz w:val="24"/>
        </w:rPr>
        <w:t>Федеральная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государственная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информационная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сист</w:t>
      </w:r>
      <w:r>
        <w:rPr>
          <w:rFonts w:ascii="Times New Roman" w:hAnsi="Times New Roman"/>
          <w:color w:val="000000"/>
          <w:sz w:val="24"/>
        </w:rPr>
        <w:t>ема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«Моя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школа»</w:t>
      </w:r>
      <w:r>
        <w:rPr>
          <w:rFonts w:ascii="Times New Roman" w:hAnsi="Times New Roman"/>
          <w:color w:val="000000"/>
          <w:sz w:val="24"/>
        </w:rPr>
        <w:t xml:space="preserve"> (</w:t>
      </w:r>
      <w:r>
        <w:rPr>
          <w:rFonts w:ascii="Times New Roman" w:hAnsi="Times New Roman"/>
          <w:color w:val="000000"/>
          <w:sz w:val="24"/>
        </w:rPr>
        <w:t>https</w:t>
      </w:r>
      <w:r>
        <w:rPr>
          <w:rFonts w:ascii="Times New Roman" w:hAnsi="Times New Roman"/>
          <w:color w:val="000000"/>
          <w:sz w:val="24"/>
        </w:rPr>
        <w:t>://</w:t>
      </w:r>
      <w:r>
        <w:rPr>
          <w:rFonts w:ascii="Times New Roman" w:hAnsi="Times New Roman"/>
          <w:color w:val="000000"/>
          <w:sz w:val="24"/>
        </w:rPr>
        <w:t>myschool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edu</w:t>
      </w:r>
      <w:r>
        <w:rPr>
          <w:rFonts w:ascii="Times New Roman" w:hAnsi="Times New Roman"/>
          <w:color w:val="000000"/>
          <w:sz w:val="24"/>
        </w:rPr>
        <w:t>.</w:t>
      </w:r>
      <w:r>
        <w:rPr>
          <w:rFonts w:ascii="Times New Roman" w:hAnsi="Times New Roman"/>
          <w:color w:val="000000"/>
          <w:sz w:val="24"/>
        </w:rPr>
        <w:t>ru</w:t>
      </w:r>
      <w:r>
        <w:rPr>
          <w:rFonts w:ascii="Times New Roman" w:hAnsi="Times New Roman"/>
          <w:color w:val="000000"/>
          <w:sz w:val="24"/>
        </w:rPr>
        <w:t xml:space="preserve">/), </w:t>
      </w:r>
      <w:r>
        <w:rPr>
          <w:rFonts w:ascii="Times New Roman" w:hAnsi="Times New Roman"/>
          <w:color w:val="000000"/>
          <w:sz w:val="24"/>
        </w:rPr>
        <w:t>обеспечивающая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работу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сервисом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электронных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журналов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библиотекой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цифрового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образовательного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контента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презентациями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текстовыми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документами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документами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дающая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возможность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создания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посредством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информа</w:t>
      </w:r>
      <w:r>
        <w:rPr>
          <w:rFonts w:ascii="Times New Roman" w:hAnsi="Times New Roman"/>
          <w:color w:val="000000"/>
          <w:sz w:val="24"/>
        </w:rPr>
        <w:t>ционных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систем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персональных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групповых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онлайн</w:t>
      </w: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>коммуникаций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пользователей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включая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чаты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видеоконференции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также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обеспечивающая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реализацию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функций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установленных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Правительством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РФ</w:t>
      </w:r>
      <w:r>
        <w:rPr>
          <w:rFonts w:ascii="Times New Roman" w:hAnsi="Times New Roman"/>
          <w:color w:val="000000"/>
          <w:sz w:val="24"/>
        </w:rPr>
        <w:t>.</w:t>
      </w:r>
    </w:p>
    <w:p w14:paraId="0E000000">
      <w:pPr>
        <w:ind/>
        <w:jc w:val="both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2.4.3. </w:t>
      </w:r>
      <w:r>
        <w:rPr>
          <w:rFonts w:ascii="Times New Roman" w:hAnsi="Times New Roman"/>
          <w:color w:val="000000"/>
          <w:sz w:val="24"/>
        </w:rPr>
        <w:t>АИС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«Электронная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школа»</w:t>
      </w:r>
      <w:r>
        <w:rPr>
          <w:rFonts w:ascii="Times New Roman" w:hAnsi="Times New Roman"/>
          <w:color w:val="000000"/>
          <w:sz w:val="24"/>
        </w:rPr>
        <w:t xml:space="preserve"> (</w:t>
      </w:r>
      <w:r>
        <w:rPr>
          <w:rFonts w:ascii="Times New Roman" w:hAnsi="Times New Roman"/>
          <w:color w:val="000000"/>
          <w:sz w:val="24"/>
        </w:rPr>
        <w:t>https</w:t>
      </w:r>
      <w:r>
        <w:rPr>
          <w:rFonts w:ascii="Times New Roman" w:hAnsi="Times New Roman"/>
          <w:color w:val="000000"/>
          <w:sz w:val="24"/>
        </w:rPr>
        <w:t>://</w:t>
      </w:r>
      <w:r>
        <w:rPr>
          <w:rFonts w:ascii="Times New Roman" w:hAnsi="Times New Roman"/>
          <w:color w:val="000000"/>
          <w:sz w:val="24"/>
        </w:rPr>
        <w:t>образование</w:t>
      </w:r>
      <w:r>
        <w:rPr>
          <w:rFonts w:ascii="Times New Roman" w:hAnsi="Times New Roman"/>
          <w:color w:val="000000"/>
          <w:sz w:val="24"/>
        </w:rPr>
        <w:t>00.</w:t>
      </w:r>
      <w:r>
        <w:rPr>
          <w:rFonts w:ascii="Times New Roman" w:hAnsi="Times New Roman"/>
          <w:color w:val="000000"/>
          <w:sz w:val="24"/>
        </w:rPr>
        <w:t>рф</w:t>
      </w:r>
      <w:r>
        <w:rPr>
          <w:rFonts w:ascii="Times New Roman" w:hAnsi="Times New Roman"/>
          <w:color w:val="000000"/>
          <w:sz w:val="24"/>
        </w:rPr>
        <w:t xml:space="preserve">), </w:t>
      </w:r>
      <w:r>
        <w:rPr>
          <w:rFonts w:ascii="Times New Roman" w:hAnsi="Times New Roman"/>
          <w:color w:val="000000"/>
          <w:sz w:val="24"/>
        </w:rPr>
        <w:t>дающая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>озможность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обеспечивать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автоматизированное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ведение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школьной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документации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включая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классные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журналы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учебные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планы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рабочие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программы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календарно</w:t>
      </w: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>тематическим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планированием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базу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данных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обучающихся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базу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данных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педагогических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работников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сведения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родител</w:t>
      </w:r>
      <w:r>
        <w:rPr>
          <w:rFonts w:ascii="Times New Roman" w:hAnsi="Times New Roman"/>
          <w:color w:val="000000"/>
          <w:sz w:val="24"/>
        </w:rPr>
        <w:t>ях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отчетные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формы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электронное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портфолио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обучающихся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педагогов</w:t>
      </w:r>
      <w:r>
        <w:rPr>
          <w:rFonts w:ascii="Times New Roman" w:hAnsi="Times New Roman"/>
          <w:color w:val="000000"/>
          <w:sz w:val="24"/>
        </w:rPr>
        <w:t>.</w:t>
      </w:r>
    </w:p>
    <w:p w14:paraId="0F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2.4.4. </w:t>
      </w:r>
      <w:r>
        <w:rPr>
          <w:rFonts w:ascii="Times New Roman" w:hAnsi="Times New Roman"/>
          <w:color w:val="000000"/>
          <w:sz w:val="24"/>
        </w:rPr>
        <w:t>Цифровая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библиотека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«ЦК</w:t>
      </w: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>Библиотека»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обеспечивающая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доступ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профессиональным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базам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данных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информационным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справочным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поисковым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системам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также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иным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информационным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ресу</w:t>
      </w:r>
    </w:p>
    <w:p w14:paraId="10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2.5. </w:t>
      </w:r>
      <w:r>
        <w:rPr>
          <w:rFonts w:ascii="Times New Roman" w:hAnsi="Times New Roman"/>
          <w:color w:val="000000"/>
          <w:sz w:val="24"/>
        </w:rPr>
        <w:t>Вариативные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элементы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создаются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желанию</w:t>
      </w:r>
      <w:r>
        <w:rPr>
          <w:rFonts w:ascii="Times New Roman" w:hAnsi="Times New Roman"/>
          <w:color w:val="000000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вариативные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элементы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входят</w:t>
      </w:r>
      <w:r>
        <w:rPr>
          <w:rFonts w:ascii="Times New Roman" w:hAnsi="Times New Roman"/>
          <w:color w:val="000000"/>
          <w:sz w:val="24"/>
        </w:rPr>
        <w:t>:</w:t>
      </w:r>
    </w:p>
    <w:p w14:paraId="11000000">
      <w:pPr>
        <w:numPr>
          <w:ilvl w:val="0"/>
          <w:numId w:val="2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блоги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форумы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педагогических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работников</w:t>
      </w:r>
      <w:r>
        <w:rPr>
          <w:rFonts w:ascii="Times New Roman" w:hAnsi="Times New Roman"/>
          <w:color w:val="000000"/>
          <w:sz w:val="24"/>
        </w:rPr>
        <w:t>;</w:t>
      </w:r>
    </w:p>
    <w:p w14:paraId="12000000">
      <w:pPr>
        <w:numPr>
          <w:ilvl w:val="0"/>
          <w:numId w:val="2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электронная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почта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>;</w:t>
      </w:r>
    </w:p>
    <w:p w14:paraId="13000000">
      <w:pPr>
        <w:numPr>
          <w:ilvl w:val="0"/>
          <w:numId w:val="2"/>
        </w:numPr>
        <w:ind w:firstLine="0" w:left="780" w:right="18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родительские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чаты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мессенджерах</w:t>
      </w:r>
      <w:r>
        <w:rPr>
          <w:rFonts w:ascii="Times New Roman" w:hAnsi="Times New Roman"/>
          <w:color w:val="000000"/>
          <w:sz w:val="24"/>
        </w:rPr>
        <w:t>.</w:t>
      </w:r>
    </w:p>
    <w:p w14:paraId="14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2.6.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структуру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могут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вноситься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>зменения</w:t>
      </w:r>
      <w:r>
        <w:rPr>
          <w:rFonts w:ascii="Times New Roman" w:hAnsi="Times New Roman"/>
          <w:color w:val="000000"/>
          <w:sz w:val="24"/>
        </w:rPr>
        <w:t xml:space="preserve"> (</w:t>
      </w:r>
      <w:r>
        <w:rPr>
          <w:rFonts w:ascii="Times New Roman" w:hAnsi="Times New Roman"/>
          <w:color w:val="000000"/>
          <w:sz w:val="24"/>
        </w:rPr>
        <w:t>добавление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>/</w:t>
      </w:r>
      <w:r>
        <w:rPr>
          <w:rFonts w:ascii="Times New Roman" w:hAnsi="Times New Roman"/>
          <w:color w:val="000000"/>
          <w:sz w:val="24"/>
        </w:rPr>
        <w:t>или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исключение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элемента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из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состава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). </w:t>
      </w:r>
      <w:r>
        <w:rPr>
          <w:rFonts w:ascii="Times New Roman" w:hAnsi="Times New Roman"/>
          <w:color w:val="000000"/>
          <w:sz w:val="24"/>
        </w:rPr>
        <w:t>Любые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изменения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структуре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действуют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момента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вступления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силу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изменений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настоящее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Положение</w:t>
      </w:r>
      <w:r>
        <w:rPr>
          <w:rFonts w:ascii="Times New Roman" w:hAnsi="Times New Roman"/>
          <w:color w:val="000000"/>
          <w:sz w:val="24"/>
        </w:rPr>
        <w:t>.</w:t>
      </w:r>
    </w:p>
    <w:p w14:paraId="15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2.7. </w:t>
      </w:r>
      <w:r>
        <w:rPr>
          <w:rFonts w:ascii="Times New Roman" w:hAnsi="Times New Roman"/>
          <w:color w:val="000000"/>
          <w:sz w:val="24"/>
        </w:rPr>
        <w:t>Сведения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структуре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порядок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доступа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ее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элементам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размещаются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официальн</w:t>
      </w:r>
      <w:r>
        <w:rPr>
          <w:rFonts w:ascii="Times New Roman" w:hAnsi="Times New Roman"/>
          <w:color w:val="000000"/>
          <w:sz w:val="24"/>
        </w:rPr>
        <w:t>ом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сайте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информационных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стендах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>.</w:t>
      </w:r>
    </w:p>
    <w:p w14:paraId="16000000">
      <w:pPr>
        <w:rPr>
          <w:rFonts w:ascii="Times New Roman" w:hAnsi="Times New Roman"/>
          <w:color w:val="000000"/>
          <w:sz w:val="24"/>
        </w:rPr>
      </w:pPr>
    </w:p>
    <w:p w14:paraId="17000000">
      <w:pPr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3. </w:t>
      </w:r>
      <w:r>
        <w:rPr>
          <w:rFonts w:ascii="Times New Roman" w:hAnsi="Times New Roman"/>
          <w:b w:val="1"/>
          <w:color w:val="000000"/>
          <w:sz w:val="24"/>
        </w:rPr>
        <w:t>Функционирование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и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информационное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наполнение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ЭИОС</w:t>
      </w:r>
    </w:p>
    <w:p w14:paraId="18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3.1. </w:t>
      </w:r>
      <w:r>
        <w:rPr>
          <w:rFonts w:ascii="Times New Roman" w:hAnsi="Times New Roman"/>
          <w:color w:val="000000"/>
          <w:sz w:val="24"/>
        </w:rPr>
        <w:t>Функционирование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обеспечивается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соответствующими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средствами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ИКТ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квалифицированными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должностными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лицами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>Условия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для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функционирования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могут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быть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обеспечены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ресурсами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сторонних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организаций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полностью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или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частично</w:t>
      </w:r>
      <w:r>
        <w:rPr>
          <w:rFonts w:ascii="Times New Roman" w:hAnsi="Times New Roman"/>
          <w:color w:val="000000"/>
          <w:sz w:val="24"/>
        </w:rPr>
        <w:t>.</w:t>
      </w:r>
    </w:p>
    <w:p w14:paraId="19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3.2. </w:t>
      </w:r>
      <w:r>
        <w:rPr>
          <w:rFonts w:ascii="Times New Roman" w:hAnsi="Times New Roman"/>
          <w:color w:val="000000"/>
          <w:sz w:val="24"/>
        </w:rPr>
        <w:t>Функционирование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осуществляется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соответствии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законодательством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Российской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Федерации</w:t>
      </w:r>
      <w:r>
        <w:rPr>
          <w:rFonts w:ascii="Times New Roman" w:hAnsi="Times New Roman"/>
          <w:color w:val="000000"/>
          <w:sz w:val="24"/>
        </w:rPr>
        <w:t>.</w:t>
      </w:r>
    </w:p>
    <w:p w14:paraId="1A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3.3. </w:t>
      </w:r>
      <w:r>
        <w:rPr>
          <w:rFonts w:ascii="Times New Roman" w:hAnsi="Times New Roman"/>
          <w:color w:val="000000"/>
          <w:sz w:val="24"/>
        </w:rPr>
        <w:t>Информационное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наполнение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определяется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потребностями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</w:t>
      </w:r>
      <w:r>
        <w:rPr>
          <w:rFonts w:ascii="Times New Roman" w:hAnsi="Times New Roman"/>
          <w:color w:val="000000"/>
          <w:sz w:val="24"/>
        </w:rPr>
        <w:t>елей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осуществляется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объединенными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усилиями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педагогических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работников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работников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библиотеки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администрации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ответственных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должностных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лиц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структурных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подразделений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организаций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привлеченных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осуществлению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функционированию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>.</w:t>
      </w:r>
    </w:p>
    <w:p w14:paraId="1B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3.4.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случаях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временного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прекращения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работы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структурного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элемента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связи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проведением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технических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ответственные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функционирование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должностные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лица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заблаговременно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оповещают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этом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пользователей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через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открытые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информационные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источники</w:t>
      </w:r>
      <w:r>
        <w:rPr>
          <w:rFonts w:ascii="Times New Roman" w:hAnsi="Times New Roman"/>
          <w:color w:val="000000"/>
          <w:sz w:val="24"/>
        </w:rPr>
        <w:t>.</w:t>
      </w:r>
    </w:p>
    <w:p w14:paraId="1C000000">
      <w:pPr>
        <w:rPr>
          <w:rFonts w:ascii="Times New Roman" w:hAnsi="Times New Roman"/>
          <w:color w:val="000000"/>
          <w:sz w:val="24"/>
        </w:rPr>
      </w:pPr>
    </w:p>
    <w:p w14:paraId="1D000000">
      <w:pPr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4. </w:t>
      </w:r>
      <w:r>
        <w:rPr>
          <w:rFonts w:ascii="Times New Roman" w:hAnsi="Times New Roman"/>
          <w:b w:val="1"/>
          <w:color w:val="000000"/>
          <w:sz w:val="24"/>
        </w:rPr>
        <w:t>Порядок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доступа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к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ЭИОС</w:t>
      </w:r>
      <w:r>
        <w:rPr>
          <w:rFonts w:ascii="Times New Roman" w:hAnsi="Times New Roman"/>
          <w:b w:val="1"/>
          <w:color w:val="000000"/>
          <w:sz w:val="24"/>
        </w:rPr>
        <w:t xml:space="preserve">, </w:t>
      </w:r>
      <w:r>
        <w:rPr>
          <w:rFonts w:ascii="Times New Roman" w:hAnsi="Times New Roman"/>
          <w:b w:val="1"/>
          <w:color w:val="000000"/>
          <w:sz w:val="24"/>
        </w:rPr>
        <w:t>права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и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ответственность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пользователей</w:t>
      </w:r>
    </w:p>
    <w:p w14:paraId="1E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4.1. </w:t>
      </w:r>
      <w:r>
        <w:rPr>
          <w:rFonts w:ascii="Times New Roman" w:hAnsi="Times New Roman"/>
          <w:color w:val="000000"/>
          <w:sz w:val="24"/>
        </w:rPr>
        <w:t>По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правам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доступа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делятся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две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основные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группы</w:t>
      </w:r>
      <w:r>
        <w:rPr>
          <w:rFonts w:ascii="Times New Roman" w:hAnsi="Times New Roman"/>
          <w:color w:val="000000"/>
          <w:sz w:val="24"/>
        </w:rPr>
        <w:t>:</w:t>
      </w:r>
    </w:p>
    <w:p w14:paraId="1F000000">
      <w:pPr>
        <w:numPr>
          <w:ilvl w:val="0"/>
          <w:numId w:val="3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авторизованные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пользователи</w:t>
      </w:r>
      <w:r>
        <w:rPr>
          <w:rFonts w:ascii="Times New Roman" w:hAnsi="Times New Roman"/>
          <w:color w:val="000000"/>
          <w:sz w:val="24"/>
        </w:rPr>
        <w:t>;</w:t>
      </w:r>
    </w:p>
    <w:p w14:paraId="20000000">
      <w:pPr>
        <w:numPr>
          <w:ilvl w:val="0"/>
          <w:numId w:val="3"/>
        </w:numPr>
        <w:ind w:firstLine="0" w:left="780" w:right="18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неавторизованные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пользователи</w:t>
      </w:r>
      <w:r>
        <w:rPr>
          <w:rFonts w:ascii="Times New Roman" w:hAnsi="Times New Roman"/>
          <w:color w:val="000000"/>
          <w:sz w:val="24"/>
        </w:rPr>
        <w:t>.</w:t>
      </w:r>
    </w:p>
    <w:p w14:paraId="21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4.2. </w:t>
      </w:r>
      <w:r>
        <w:rPr>
          <w:rFonts w:ascii="Times New Roman" w:hAnsi="Times New Roman"/>
          <w:color w:val="000000"/>
          <w:sz w:val="24"/>
        </w:rPr>
        <w:t>Права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доступа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тому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или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иному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</w:t>
      </w:r>
      <w:r>
        <w:rPr>
          <w:rFonts w:ascii="Times New Roman" w:hAnsi="Times New Roman"/>
          <w:color w:val="000000"/>
          <w:sz w:val="24"/>
        </w:rPr>
        <w:t>лементу</w:t>
      </w:r>
      <w:r>
        <w:rPr>
          <w:rFonts w:ascii="Times New Roman" w:hAnsi="Times New Roman"/>
          <w:color w:val="000000"/>
          <w:sz w:val="24"/>
        </w:rPr>
        <w:t xml:space="preserve"> (</w:t>
      </w:r>
      <w:r>
        <w:rPr>
          <w:rFonts w:ascii="Times New Roman" w:hAnsi="Times New Roman"/>
          <w:color w:val="000000"/>
          <w:sz w:val="24"/>
        </w:rPr>
        <w:t>его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части</w:t>
      </w:r>
      <w:r>
        <w:rPr>
          <w:rFonts w:ascii="Times New Roman" w:hAnsi="Times New Roman"/>
          <w:color w:val="000000"/>
          <w:sz w:val="24"/>
        </w:rPr>
        <w:t xml:space="preserve">)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определяются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уровнем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закрытости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информации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уровнем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доступа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пользователя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которые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задаются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для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каждого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элемента</w:t>
      </w:r>
      <w:r>
        <w:rPr>
          <w:rFonts w:ascii="Times New Roman" w:hAnsi="Times New Roman"/>
          <w:color w:val="000000"/>
          <w:sz w:val="24"/>
        </w:rPr>
        <w:t xml:space="preserve"> (</w:t>
      </w:r>
      <w:r>
        <w:rPr>
          <w:rFonts w:ascii="Times New Roman" w:hAnsi="Times New Roman"/>
          <w:color w:val="000000"/>
          <w:sz w:val="24"/>
        </w:rPr>
        <w:t>его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части</w:t>
      </w:r>
      <w:r>
        <w:rPr>
          <w:rFonts w:ascii="Times New Roman" w:hAnsi="Times New Roman"/>
          <w:color w:val="000000"/>
          <w:sz w:val="24"/>
        </w:rPr>
        <w:t xml:space="preserve">) </w:t>
      </w:r>
      <w:r>
        <w:rPr>
          <w:rFonts w:ascii="Times New Roman" w:hAnsi="Times New Roman"/>
          <w:color w:val="000000"/>
          <w:sz w:val="24"/>
        </w:rPr>
        <w:t>на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этапе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разработки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>/</w:t>
      </w:r>
      <w:r>
        <w:rPr>
          <w:rFonts w:ascii="Times New Roman" w:hAnsi="Times New Roman"/>
          <w:color w:val="000000"/>
          <w:sz w:val="24"/>
        </w:rPr>
        <w:t>или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подключения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>/</w:t>
      </w:r>
      <w:r>
        <w:rPr>
          <w:rFonts w:ascii="Times New Roman" w:hAnsi="Times New Roman"/>
          <w:color w:val="000000"/>
          <w:sz w:val="24"/>
        </w:rPr>
        <w:t>или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элемента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>.</w:t>
      </w:r>
    </w:p>
    <w:p w14:paraId="22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4.3. </w:t>
      </w:r>
      <w:r>
        <w:rPr>
          <w:rFonts w:ascii="Times New Roman" w:hAnsi="Times New Roman"/>
          <w:color w:val="000000"/>
          <w:sz w:val="24"/>
        </w:rPr>
        <w:t>Уровень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закрытости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информации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уровень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доступа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устанавливается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исходя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из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статуса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занимаемой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должности</w:t>
      </w:r>
      <w:r>
        <w:rPr>
          <w:rFonts w:ascii="Times New Roman" w:hAnsi="Times New Roman"/>
          <w:color w:val="000000"/>
          <w:sz w:val="24"/>
        </w:rPr>
        <w:t xml:space="preserve"> (</w:t>
      </w:r>
      <w:r>
        <w:rPr>
          <w:rFonts w:ascii="Times New Roman" w:hAnsi="Times New Roman"/>
          <w:color w:val="000000"/>
          <w:sz w:val="24"/>
        </w:rPr>
        <w:t>директор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заместитель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директора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учитель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обучающийся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</w:t>
      </w:r>
      <w:r>
        <w:rPr>
          <w:rFonts w:ascii="Times New Roman" w:hAnsi="Times New Roman"/>
          <w:color w:val="000000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>п</w:t>
      </w:r>
      <w:r>
        <w:rPr>
          <w:rFonts w:ascii="Times New Roman" w:hAnsi="Times New Roman"/>
          <w:color w:val="000000"/>
          <w:sz w:val="24"/>
        </w:rPr>
        <w:t>.).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Обучающиеся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обеспечиваются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течение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всего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периода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обучения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индивидуальным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авторизированным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доступом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всем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элементам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которые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обеспечивают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освоение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обучающимися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образовательных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программ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полном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объеме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независимо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мест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нахождения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которой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имеется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доступ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сети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Интернет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как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территории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так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ее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пределами</w:t>
      </w:r>
      <w:r>
        <w:rPr>
          <w:rFonts w:ascii="Times New Roman" w:hAnsi="Times New Roman"/>
          <w:color w:val="000000"/>
          <w:sz w:val="24"/>
        </w:rPr>
        <w:t>.</w:t>
      </w:r>
    </w:p>
    <w:p w14:paraId="23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4.4. </w:t>
      </w:r>
      <w:r>
        <w:rPr>
          <w:rFonts w:ascii="Times New Roman" w:hAnsi="Times New Roman"/>
          <w:color w:val="000000"/>
          <w:sz w:val="24"/>
        </w:rPr>
        <w:t>Элементы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могут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иметь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отдельного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администратора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который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определяет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уровень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доступа</w:t>
      </w:r>
      <w:r>
        <w:rPr>
          <w:rFonts w:ascii="Times New Roman" w:hAnsi="Times New Roman"/>
          <w:color w:val="000000"/>
          <w:sz w:val="24"/>
        </w:rPr>
        <w:t xml:space="preserve">. </w:t>
      </w:r>
      <w:r>
        <w:rPr>
          <w:rFonts w:ascii="Times New Roman" w:hAnsi="Times New Roman"/>
          <w:color w:val="000000"/>
          <w:sz w:val="24"/>
        </w:rPr>
        <w:t>Администратор</w:t>
      </w:r>
      <w:r>
        <w:rPr>
          <w:rFonts w:ascii="Times New Roman" w:hAnsi="Times New Roman"/>
          <w:color w:val="000000"/>
          <w:sz w:val="24"/>
        </w:rPr>
        <w:t>:</w:t>
      </w:r>
    </w:p>
    <w:p w14:paraId="24000000">
      <w:pPr>
        <w:numPr>
          <w:ilvl w:val="0"/>
          <w:numId w:val="4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осуществляет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подтверждение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регистрации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пользователей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через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формирование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индивидуального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авторизированного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доступа</w:t>
      </w:r>
      <w:r>
        <w:rPr>
          <w:rFonts w:ascii="Times New Roman" w:hAnsi="Times New Roman"/>
          <w:color w:val="000000"/>
          <w:sz w:val="24"/>
        </w:rPr>
        <w:t xml:space="preserve"> (</w:t>
      </w:r>
      <w:r>
        <w:rPr>
          <w:rFonts w:ascii="Times New Roman" w:hAnsi="Times New Roman"/>
          <w:color w:val="000000"/>
          <w:sz w:val="24"/>
        </w:rPr>
        <w:t>логина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пароля</w:t>
      </w:r>
      <w:r>
        <w:rPr>
          <w:rFonts w:ascii="Times New Roman" w:hAnsi="Times New Roman"/>
          <w:color w:val="000000"/>
          <w:sz w:val="24"/>
        </w:rPr>
        <w:t>);</w:t>
      </w:r>
    </w:p>
    <w:p w14:paraId="25000000">
      <w:pPr>
        <w:numPr>
          <w:ilvl w:val="0"/>
          <w:numId w:val="4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несет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ответственность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конфиденциальность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регистрационных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данных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пользователя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целостность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доступность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элемента</w:t>
      </w:r>
      <w:r>
        <w:rPr>
          <w:rFonts w:ascii="Times New Roman" w:hAnsi="Times New Roman"/>
          <w:color w:val="000000"/>
          <w:sz w:val="24"/>
        </w:rPr>
        <w:t xml:space="preserve"> (</w:t>
      </w:r>
      <w:r>
        <w:rPr>
          <w:rFonts w:ascii="Times New Roman" w:hAnsi="Times New Roman"/>
          <w:color w:val="000000"/>
          <w:sz w:val="24"/>
        </w:rPr>
        <w:t>его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части</w:t>
      </w:r>
      <w:r>
        <w:rPr>
          <w:rFonts w:ascii="Times New Roman" w:hAnsi="Times New Roman"/>
          <w:color w:val="000000"/>
          <w:sz w:val="24"/>
        </w:rPr>
        <w:t xml:space="preserve">)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>;</w:t>
      </w:r>
    </w:p>
    <w:p w14:paraId="26000000">
      <w:pPr>
        <w:numPr>
          <w:ilvl w:val="0"/>
          <w:numId w:val="4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знакомит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пользователей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правилами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допуска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работе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>;</w:t>
      </w:r>
    </w:p>
    <w:p w14:paraId="27000000">
      <w:pPr>
        <w:numPr>
          <w:ilvl w:val="0"/>
          <w:numId w:val="4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обеспечивает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подписание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пользователем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согласия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обработку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персональных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данных</w:t>
      </w:r>
      <w:r>
        <w:rPr>
          <w:rFonts w:ascii="Times New Roman" w:hAnsi="Times New Roman"/>
          <w:color w:val="000000"/>
          <w:sz w:val="24"/>
        </w:rPr>
        <w:t>;</w:t>
      </w:r>
    </w:p>
    <w:p w14:paraId="28000000">
      <w:pPr>
        <w:numPr>
          <w:ilvl w:val="0"/>
          <w:numId w:val="4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обеспечивает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подписание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работниками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соглашения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неразглашении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персональных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данных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наделении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полномочиями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работе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>;</w:t>
      </w:r>
    </w:p>
    <w:p w14:paraId="29000000">
      <w:pPr>
        <w:numPr>
          <w:ilvl w:val="0"/>
          <w:numId w:val="4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доводит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до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сведения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пользователей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информацию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изменениях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ее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элемента</w:t>
      </w:r>
      <w:r>
        <w:rPr>
          <w:rFonts w:ascii="Times New Roman" w:hAnsi="Times New Roman"/>
          <w:color w:val="000000"/>
          <w:sz w:val="24"/>
        </w:rPr>
        <w:t xml:space="preserve"> (</w:t>
      </w:r>
      <w:r>
        <w:rPr>
          <w:rFonts w:ascii="Times New Roman" w:hAnsi="Times New Roman"/>
          <w:color w:val="000000"/>
          <w:sz w:val="24"/>
        </w:rPr>
        <w:t>его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части</w:t>
      </w:r>
      <w:r>
        <w:rPr>
          <w:rFonts w:ascii="Times New Roman" w:hAnsi="Times New Roman"/>
          <w:color w:val="000000"/>
          <w:sz w:val="24"/>
        </w:rPr>
        <w:t>);</w:t>
      </w:r>
    </w:p>
    <w:p w14:paraId="2A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4.5. </w:t>
      </w:r>
      <w:r>
        <w:rPr>
          <w:rFonts w:ascii="Times New Roman" w:hAnsi="Times New Roman"/>
          <w:color w:val="000000"/>
          <w:sz w:val="24"/>
        </w:rPr>
        <w:t>Каждый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имеет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право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получение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информации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порядке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получения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доступа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также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учебно</w:t>
      </w:r>
      <w:r>
        <w:rPr>
          <w:rFonts w:ascii="Times New Roman" w:hAnsi="Times New Roman"/>
          <w:color w:val="000000"/>
          <w:sz w:val="24"/>
        </w:rPr>
        <w:t>-</w:t>
      </w:r>
      <w:r>
        <w:rPr>
          <w:rFonts w:ascii="Times New Roman" w:hAnsi="Times New Roman"/>
          <w:color w:val="000000"/>
          <w:sz w:val="24"/>
        </w:rPr>
        <w:t>методической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технической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поддержки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работе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>.</w:t>
      </w:r>
    </w:p>
    <w:p w14:paraId="2B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4.6. </w:t>
      </w:r>
      <w:r>
        <w:rPr>
          <w:rFonts w:ascii="Times New Roman" w:hAnsi="Times New Roman"/>
          <w:color w:val="000000"/>
          <w:sz w:val="24"/>
        </w:rPr>
        <w:t>Пользователи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обязаны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использовать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ресурсы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соблюдение</w:t>
      </w:r>
      <w:r>
        <w:rPr>
          <w:rFonts w:ascii="Times New Roman" w:hAnsi="Times New Roman"/>
          <w:color w:val="000000"/>
          <w:sz w:val="24"/>
        </w:rPr>
        <w:t>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авторских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прав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не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воспроизводить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полностью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или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частично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информацию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ограниченного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доступа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также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информацию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запрещенную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распространению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Российской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Федерации</w:t>
      </w:r>
      <w:r>
        <w:rPr>
          <w:rFonts w:ascii="Times New Roman" w:hAnsi="Times New Roman"/>
          <w:color w:val="000000"/>
          <w:sz w:val="24"/>
        </w:rPr>
        <w:t>.</w:t>
      </w:r>
    </w:p>
    <w:p w14:paraId="2C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4.7. </w:t>
      </w:r>
      <w:r>
        <w:rPr>
          <w:rFonts w:ascii="Times New Roman" w:hAnsi="Times New Roman"/>
          <w:color w:val="000000"/>
          <w:sz w:val="24"/>
        </w:rPr>
        <w:t>Пользователи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несут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ответственность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умышленное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использование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элементов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прот</w:t>
      </w:r>
      <w:r>
        <w:rPr>
          <w:rFonts w:ascii="Times New Roman" w:hAnsi="Times New Roman"/>
          <w:color w:val="000000"/>
          <w:sz w:val="24"/>
        </w:rPr>
        <w:t>ивоправных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целях</w:t>
      </w:r>
      <w:r>
        <w:rPr>
          <w:rFonts w:ascii="Times New Roman" w:hAnsi="Times New Roman"/>
          <w:color w:val="000000"/>
          <w:sz w:val="24"/>
        </w:rPr>
        <w:t>:</w:t>
      </w:r>
    </w:p>
    <w:p w14:paraId="2D000000">
      <w:pPr>
        <w:numPr>
          <w:ilvl w:val="0"/>
          <w:numId w:val="5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модификации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кражи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информации</w:t>
      </w:r>
      <w:r>
        <w:rPr>
          <w:rFonts w:ascii="Times New Roman" w:hAnsi="Times New Roman"/>
          <w:color w:val="000000"/>
          <w:sz w:val="24"/>
        </w:rPr>
        <w:t>;</w:t>
      </w:r>
    </w:p>
    <w:p w14:paraId="2E000000">
      <w:pPr>
        <w:numPr>
          <w:ilvl w:val="0"/>
          <w:numId w:val="5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распространения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материалов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оскорбляющих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человеческое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достоинство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общественную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нравственность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также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запрещенных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Российской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Федерации</w:t>
      </w:r>
      <w:r>
        <w:rPr>
          <w:rFonts w:ascii="Times New Roman" w:hAnsi="Times New Roman"/>
          <w:color w:val="000000"/>
          <w:sz w:val="24"/>
        </w:rPr>
        <w:t>;</w:t>
      </w:r>
    </w:p>
    <w:p w14:paraId="2F000000">
      <w:pPr>
        <w:numPr>
          <w:ilvl w:val="0"/>
          <w:numId w:val="5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пропаганды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насилия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разжигания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расовой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или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национальной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вражды</w:t>
      </w:r>
      <w:r>
        <w:rPr>
          <w:rFonts w:ascii="Times New Roman" w:hAnsi="Times New Roman"/>
          <w:color w:val="000000"/>
          <w:sz w:val="24"/>
        </w:rPr>
        <w:t>;</w:t>
      </w:r>
    </w:p>
    <w:p w14:paraId="30000000">
      <w:pPr>
        <w:numPr>
          <w:ilvl w:val="0"/>
          <w:numId w:val="5"/>
        </w:numPr>
        <w:ind w:firstLine="0" w:left="780" w:right="180"/>
        <w:contextualSpacing w:val="1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осуществления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рассылки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обманных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беспокоящих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или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угрожающих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сообщений</w:t>
      </w:r>
      <w:r>
        <w:rPr>
          <w:rFonts w:ascii="Times New Roman" w:hAnsi="Times New Roman"/>
          <w:color w:val="000000"/>
          <w:sz w:val="24"/>
        </w:rPr>
        <w:t>;</w:t>
      </w:r>
    </w:p>
    <w:p w14:paraId="31000000">
      <w:pPr>
        <w:numPr>
          <w:ilvl w:val="0"/>
          <w:numId w:val="5"/>
        </w:numPr>
        <w:ind w:firstLine="0" w:left="780" w:right="180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любого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рода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коммерческой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деятельности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других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несанкционированных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действий</w:t>
      </w:r>
      <w:r>
        <w:rPr>
          <w:rFonts w:ascii="Times New Roman" w:hAnsi="Times New Roman"/>
          <w:color w:val="000000"/>
          <w:sz w:val="24"/>
        </w:rPr>
        <w:t>.</w:t>
      </w:r>
    </w:p>
    <w:p w14:paraId="32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4.8. </w:t>
      </w:r>
      <w:r>
        <w:rPr>
          <w:rFonts w:ascii="Times New Roman" w:hAnsi="Times New Roman"/>
          <w:color w:val="000000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целью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обеспечения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безопасности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персональных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данных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участников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</w:t>
      </w:r>
      <w:r>
        <w:rPr>
          <w:rFonts w:ascii="Times New Roman" w:hAnsi="Times New Roman"/>
          <w:color w:val="000000"/>
          <w:sz w:val="24"/>
        </w:rPr>
        <w:t>ватели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получившие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учетные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данные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для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авторизованного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доступа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обязаны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хранить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тайне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не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разглашать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не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передавать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иным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лицам</w:t>
      </w:r>
      <w:r>
        <w:rPr>
          <w:rFonts w:ascii="Times New Roman" w:hAnsi="Times New Roman"/>
          <w:color w:val="000000"/>
          <w:sz w:val="24"/>
        </w:rPr>
        <w:t>.</w:t>
      </w:r>
    </w:p>
    <w:p w14:paraId="33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4.9. </w:t>
      </w:r>
      <w:r>
        <w:rPr>
          <w:rFonts w:ascii="Times New Roman" w:hAnsi="Times New Roman"/>
          <w:color w:val="000000"/>
          <w:sz w:val="24"/>
        </w:rPr>
        <w:t>Пользователи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обязаны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немедленно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уведомить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администратора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или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администрацию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утрате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лич</w:t>
      </w:r>
      <w:r>
        <w:rPr>
          <w:rFonts w:ascii="Times New Roman" w:hAnsi="Times New Roman"/>
          <w:color w:val="000000"/>
          <w:sz w:val="24"/>
        </w:rPr>
        <w:t>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логина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пароля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любом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случае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несанкционированного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доступа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>/</w:t>
      </w:r>
      <w:r>
        <w:rPr>
          <w:rFonts w:ascii="Times New Roman" w:hAnsi="Times New Roman"/>
          <w:color w:val="000000"/>
          <w:sz w:val="24"/>
        </w:rPr>
        <w:t>или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любом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нарушении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безопасности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или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ее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отдельных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элементов</w:t>
      </w:r>
      <w:r>
        <w:rPr>
          <w:rFonts w:ascii="Times New Roman" w:hAnsi="Times New Roman"/>
          <w:color w:val="000000"/>
          <w:sz w:val="24"/>
        </w:rPr>
        <w:t>.</w:t>
      </w:r>
    </w:p>
    <w:p w14:paraId="34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4.10. </w:t>
      </w:r>
      <w:r>
        <w:rPr>
          <w:rFonts w:ascii="Times New Roman" w:hAnsi="Times New Roman"/>
          <w:color w:val="000000"/>
          <w:sz w:val="24"/>
        </w:rPr>
        <w:t>Школа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администратор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вправе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случае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несоблюдения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пользователем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требований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Положения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ограничить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доступ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данно</w:t>
      </w:r>
      <w:r>
        <w:rPr>
          <w:rFonts w:ascii="Times New Roman" w:hAnsi="Times New Roman"/>
          <w:color w:val="000000"/>
          <w:sz w:val="24"/>
        </w:rPr>
        <w:t>го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или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ее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отдельным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элементам</w:t>
      </w:r>
      <w:r>
        <w:rPr>
          <w:rFonts w:ascii="Times New Roman" w:hAnsi="Times New Roman"/>
          <w:color w:val="000000"/>
          <w:sz w:val="24"/>
        </w:rPr>
        <w:t>.</w:t>
      </w:r>
    </w:p>
    <w:p w14:paraId="35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4.11. </w:t>
      </w:r>
      <w:r>
        <w:rPr>
          <w:rFonts w:ascii="Times New Roman" w:hAnsi="Times New Roman"/>
          <w:color w:val="000000"/>
          <w:sz w:val="24"/>
        </w:rPr>
        <w:t>За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нарушение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Положения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части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действия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пунктов</w:t>
      </w:r>
      <w:r>
        <w:rPr>
          <w:rFonts w:ascii="Times New Roman" w:hAnsi="Times New Roman"/>
          <w:color w:val="000000"/>
          <w:sz w:val="24"/>
        </w:rPr>
        <w:t xml:space="preserve"> 4.6</w:t>
      </w:r>
      <w:r>
        <w:rPr>
          <w:rFonts w:ascii="Times New Roman" w:hAnsi="Times New Roman"/>
          <w:color w:val="000000"/>
          <w:sz w:val="24"/>
        </w:rPr>
        <w:t>–</w:t>
      </w:r>
      <w:r>
        <w:rPr>
          <w:rFonts w:ascii="Times New Roman" w:hAnsi="Times New Roman"/>
          <w:color w:val="000000"/>
          <w:sz w:val="24"/>
        </w:rPr>
        <w:t xml:space="preserve">4.9 </w:t>
      </w:r>
      <w:r>
        <w:rPr>
          <w:rFonts w:ascii="Times New Roman" w:hAnsi="Times New Roman"/>
          <w:color w:val="000000"/>
          <w:sz w:val="24"/>
        </w:rPr>
        <w:t>пользователи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ЭИОС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могут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быть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привлечены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к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дисциплинарной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иным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видам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ответственности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соответствии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действующим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законодательством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Российской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Федерации</w:t>
      </w:r>
      <w:r>
        <w:rPr>
          <w:rFonts w:ascii="Times New Roman" w:hAnsi="Times New Roman"/>
          <w:color w:val="000000"/>
          <w:sz w:val="24"/>
        </w:rPr>
        <w:t>.</w:t>
      </w:r>
    </w:p>
    <w:p w14:paraId="36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4.12.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Индивидуальный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авторизированный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доступ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пользователя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блокируется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течение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трех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рабочих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дней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случае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завершения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обучения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отчисления</w:t>
      </w:r>
      <w:r>
        <w:rPr>
          <w:rFonts w:ascii="Times New Roman" w:hAnsi="Times New Roman"/>
          <w:color w:val="000000"/>
          <w:sz w:val="24"/>
        </w:rPr>
        <w:t> </w:t>
      </w:r>
      <w:r>
        <w:rPr>
          <w:rFonts w:ascii="Times New Roman" w:hAnsi="Times New Roman"/>
          <w:color w:val="000000"/>
          <w:sz w:val="24"/>
        </w:rPr>
        <w:t>обучающегося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до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истечения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срока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обучения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или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увольнения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сотрудника</w:t>
      </w:r>
      <w:r>
        <w:rPr>
          <w:rFonts w:ascii="Times New Roman" w:hAnsi="Times New Roman"/>
          <w:color w:val="000000"/>
          <w:sz w:val="24"/>
        </w:rPr>
        <w:t>.</w:t>
      </w:r>
    </w:p>
    <w:p w14:paraId="37000000">
      <w:pPr>
        <w:rPr>
          <w:rFonts w:ascii="Times New Roman" w:hAnsi="Times New Roman"/>
          <w:color w:val="000000"/>
          <w:sz w:val="24"/>
        </w:rPr>
      </w:pPr>
    </w:p>
    <w:p w14:paraId="38000000">
      <w:pPr>
        <w:ind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b w:val="1"/>
          <w:color w:val="000000"/>
          <w:sz w:val="24"/>
        </w:rPr>
        <w:t xml:space="preserve">5. </w:t>
      </w:r>
      <w:r>
        <w:rPr>
          <w:rFonts w:ascii="Times New Roman" w:hAnsi="Times New Roman"/>
          <w:b w:val="1"/>
          <w:color w:val="000000"/>
          <w:sz w:val="24"/>
        </w:rPr>
        <w:t>Заключительные</w:t>
      </w:r>
      <w:r>
        <w:rPr>
          <w:rFonts w:ascii="Times New Roman" w:hAnsi="Times New Roman"/>
          <w:b w:val="1"/>
          <w:color w:val="000000"/>
          <w:sz w:val="24"/>
        </w:rPr>
        <w:t xml:space="preserve"> </w:t>
      </w:r>
      <w:r>
        <w:rPr>
          <w:rFonts w:ascii="Times New Roman" w:hAnsi="Times New Roman"/>
          <w:b w:val="1"/>
          <w:color w:val="000000"/>
          <w:sz w:val="24"/>
        </w:rPr>
        <w:t>положения</w:t>
      </w:r>
    </w:p>
    <w:p w14:paraId="39000000">
      <w:pPr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 xml:space="preserve">5.1. </w:t>
      </w:r>
      <w:r>
        <w:rPr>
          <w:rFonts w:ascii="Times New Roman" w:hAnsi="Times New Roman"/>
          <w:color w:val="000000"/>
          <w:sz w:val="24"/>
        </w:rPr>
        <w:t>Во</w:t>
      </w:r>
      <w:r>
        <w:rPr>
          <w:rFonts w:ascii="Times New Roman" w:hAnsi="Times New Roman"/>
          <w:color w:val="000000"/>
          <w:sz w:val="24"/>
        </w:rPr>
        <w:t>просы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не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урегулированные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настоящим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Положением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регулируются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в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соответствии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с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действующим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законодательством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РФ</w:t>
      </w:r>
      <w:r>
        <w:rPr>
          <w:rFonts w:ascii="Times New Roman" w:hAnsi="Times New Roman"/>
          <w:color w:val="000000"/>
          <w:sz w:val="24"/>
        </w:rPr>
        <w:t xml:space="preserve">, </w:t>
      </w:r>
      <w:r>
        <w:rPr>
          <w:rFonts w:ascii="Times New Roman" w:hAnsi="Times New Roman"/>
          <w:color w:val="000000"/>
          <w:sz w:val="24"/>
        </w:rPr>
        <w:t>уставом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локальными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актами</w:t>
      </w:r>
      <w:r>
        <w:rPr>
          <w:rFonts w:ascii="Times New Roman" w:hAnsi="Times New Roman"/>
          <w:color w:val="000000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>школы</w:t>
      </w:r>
      <w:r>
        <w:rPr>
          <w:rFonts w:ascii="Times New Roman" w:hAnsi="Times New Roman"/>
          <w:color w:val="000000"/>
          <w:sz w:val="24"/>
        </w:rPr>
        <w:t>.</w:t>
      </w:r>
    </w:p>
    <w:p w14:paraId="3A000000">
      <w:pPr>
        <w:rPr>
          <w:rFonts w:ascii="Times New Roman" w:hAnsi="Times New Roman"/>
          <w:color w:val="000000"/>
          <w:sz w:val="24"/>
        </w:rPr>
      </w:pPr>
    </w:p>
    <w:sectPr>
      <w:pgSz w:h="16839" w:orient="portrait" w:w="11907"/>
      <w:pgMar w:bottom="1440" w:footer="720" w:gutter="0" w:header="720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abstractNum w:abstractNumId="0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1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leader="none" w:pos="720" w:val="left"/>
        </w:tabs>
        <w:ind w:hanging="360" w:left="72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leader="none" w:pos="1440" w:val="left"/>
        </w:tabs>
        <w:ind w:hanging="360" w:left="144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leader="none" w:pos="2160" w:val="left"/>
        </w:tabs>
        <w:ind w:hanging="360" w:left="21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leader="none" w:pos="2880" w:val="left"/>
        </w:tabs>
        <w:ind w:hanging="360" w:left="288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leader="none" w:pos="3600" w:val="left"/>
        </w:tabs>
        <w:ind w:hanging="360" w:left="360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leader="none" w:pos="4320" w:val="left"/>
        </w:tabs>
        <w:ind w:hanging="360" w:left="432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leader="none" w:pos="5040" w:val="left"/>
        </w:tabs>
        <w:ind w:hanging="360" w:left="504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leader="none" w:pos="5760" w:val="left"/>
        </w:tabs>
        <w:ind w:hanging="360" w:left="57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leader="none" w:pos="6480" w:val="left"/>
        </w:tabs>
        <w:ind w:hanging="360" w:left="6480"/>
      </w:pPr>
      <w:rPr>
        <w:rFonts w:ascii="Wingdings" w:hAnsi="Wingdings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Autospacing="on" w:beforeAutospacing="on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basedOn w:val="Style_1"/>
    <w:next w:val="Style_1"/>
    <w:link w:val="Style_9_ch"/>
    <w:uiPriority w:val="9"/>
    <w:qFormat/>
    <w:pPr>
      <w:keepNext w:val="1"/>
      <w:keepLines w:val="1"/>
      <w:ind/>
      <w:outlineLvl w:val="0"/>
    </w:pPr>
    <w:rPr>
      <w:rFonts w:asciiTheme="majorAscii" w:hAnsiTheme="majorHAnsi"/>
      <w:b w:val="1"/>
      <w:color w:themeColor="accent1" w:themeShade="BF" w:val="366091"/>
      <w:sz w:val="28"/>
    </w:rPr>
  </w:style>
  <w:style w:styleId="Style_9_ch" w:type="character">
    <w:name w:val="heading 1"/>
    <w:basedOn w:val="Style_1_ch"/>
    <w:link w:val="Style_9"/>
    <w:rPr>
      <w:rFonts w:asciiTheme="majorAscii" w:hAnsiTheme="majorHAnsi"/>
      <w:b w:val="1"/>
      <w:color w:themeColor="accent1" w:themeShade="BF" w:val="366091"/>
      <w:sz w:val="28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oc 10"/>
    <w:next w:val="Style_1"/>
    <w:link w:val="Style_19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9_ch" w:type="character">
    <w:name w:val="toc 10"/>
    <w:link w:val="Style_19"/>
    <w:rPr>
      <w:rFonts w:ascii="XO Thames" w:hAnsi="XO Thames"/>
      <w:sz w:val="28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No Spacing"/>
    <w:link w:val="Style_22_ch"/>
    <w:pPr>
      <w:spacing w:after="0" w:before="0"/>
      <w:ind/>
    </w:pPr>
  </w:style>
  <w:style w:styleId="Style_22_ch" w:type="character">
    <w:name w:val="No Spacing"/>
    <w:link w:val="Style_22"/>
  </w:style>
  <w:style w:styleId="Style_23" w:type="paragraph">
    <w:name w:val="heading 2"/>
    <w:next w:val="Style_1"/>
    <w:link w:val="Style_23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3_ch" w:type="character">
    <w:name w:val="heading 2"/>
    <w:link w:val="Style_23"/>
    <w:rPr>
      <w:rFonts w:ascii="XO Thames" w:hAnsi="XO Thames"/>
      <w:b w:val="1"/>
      <w:sz w:val="28"/>
    </w:rPr>
  </w:style>
  <w:style w:styleId="Style_24" w:type="table">
    <w:name w:val="Table Grid"/>
    <w:basedOn w:val="Style_25"/>
    <w:pPr>
      <w:spacing w:after="0" w:before="0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2023-11-16T09:59:20Z</dcterms:modified>
</cp:coreProperties>
</file>